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Банный дворик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Берсеневой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Банный дворик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п.5 п.2 </w:t>
      </w:r>
      <w:r>
        <w:rPr>
          <w:rFonts w:ascii="Times New Roman" w:eastAsia="Times New Roman" w:hAnsi="Times New Roman" w:cs="Times New Roman"/>
          <w:sz w:val="28"/>
          <w:szCs w:val="28"/>
        </w:rPr>
        <w:t>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дате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31.10.2025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страхователь представляет о каждом работающем у него лице (включая лиц, заключивших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31.10.2025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01.11.2025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27.11.2025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05.1.2026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Банный дворик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t>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Банный дворик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Берсеневу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2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3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получателя: 8601002078 КПП получателя: 860101001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79702700000000367027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4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4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